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D4" w:rsidRPr="00D412F5" w:rsidRDefault="001566D4" w:rsidP="001566D4">
      <w:pPr>
        <w:ind w:firstLine="708"/>
        <w:jc w:val="right"/>
        <w:rPr>
          <w:sz w:val="20"/>
          <w:szCs w:val="20"/>
        </w:rPr>
      </w:pPr>
      <w:r w:rsidRPr="00D412F5">
        <w:rPr>
          <w:sz w:val="20"/>
          <w:szCs w:val="20"/>
        </w:rPr>
        <w:t>Приложение № 4</w:t>
      </w:r>
    </w:p>
    <w:p w:rsidR="001566D4" w:rsidRPr="00D412F5" w:rsidRDefault="001566D4" w:rsidP="001566D4">
      <w:pPr>
        <w:ind w:firstLine="708"/>
        <w:jc w:val="right"/>
        <w:rPr>
          <w:sz w:val="20"/>
          <w:szCs w:val="20"/>
        </w:rPr>
      </w:pPr>
      <w:r w:rsidRPr="00D412F5">
        <w:rPr>
          <w:sz w:val="20"/>
          <w:szCs w:val="20"/>
        </w:rPr>
        <w:t xml:space="preserve">к постановлению краевого комитета Профсоюза </w:t>
      </w:r>
    </w:p>
    <w:p w:rsidR="001566D4" w:rsidRPr="00D412F5" w:rsidRDefault="001566D4" w:rsidP="001566D4">
      <w:pPr>
        <w:ind w:firstLine="708"/>
        <w:jc w:val="right"/>
        <w:rPr>
          <w:sz w:val="20"/>
          <w:szCs w:val="20"/>
        </w:rPr>
      </w:pPr>
      <w:r w:rsidRPr="00D412F5">
        <w:rPr>
          <w:sz w:val="20"/>
          <w:szCs w:val="20"/>
        </w:rPr>
        <w:t>№ 2-2 от 23.12.2019</w:t>
      </w:r>
    </w:p>
    <w:p w:rsidR="001566D4" w:rsidRPr="00D412F5" w:rsidRDefault="001566D4" w:rsidP="001566D4">
      <w:pPr>
        <w:ind w:left="-540"/>
        <w:jc w:val="right"/>
        <w:rPr>
          <w:sz w:val="20"/>
          <w:szCs w:val="20"/>
        </w:rPr>
      </w:pPr>
      <w:r w:rsidRPr="00D412F5">
        <w:rPr>
          <w:sz w:val="20"/>
          <w:szCs w:val="20"/>
        </w:rPr>
        <w:t xml:space="preserve">«О Программе «Оздоровление» </w:t>
      </w:r>
    </w:p>
    <w:p w:rsidR="001566D4" w:rsidRPr="00D412F5" w:rsidRDefault="001566D4" w:rsidP="001566D4">
      <w:pPr>
        <w:ind w:left="-540"/>
        <w:jc w:val="right"/>
        <w:rPr>
          <w:sz w:val="20"/>
          <w:szCs w:val="20"/>
        </w:rPr>
      </w:pPr>
      <w:r w:rsidRPr="00D412F5">
        <w:rPr>
          <w:sz w:val="20"/>
          <w:szCs w:val="20"/>
        </w:rPr>
        <w:t>Красноярской краевой организации</w:t>
      </w:r>
    </w:p>
    <w:p w:rsidR="001566D4" w:rsidRPr="00D412F5" w:rsidRDefault="001566D4" w:rsidP="001566D4">
      <w:pPr>
        <w:ind w:left="-540"/>
        <w:jc w:val="right"/>
        <w:rPr>
          <w:sz w:val="20"/>
          <w:szCs w:val="20"/>
        </w:rPr>
      </w:pPr>
      <w:r w:rsidRPr="00D412F5">
        <w:rPr>
          <w:sz w:val="20"/>
          <w:szCs w:val="20"/>
        </w:rPr>
        <w:t xml:space="preserve"> Общероссийского Профсоюза образования</w:t>
      </w:r>
    </w:p>
    <w:p w:rsidR="001566D4" w:rsidRPr="00D412F5" w:rsidRDefault="001566D4" w:rsidP="001566D4">
      <w:pPr>
        <w:ind w:left="-540"/>
        <w:jc w:val="right"/>
        <w:rPr>
          <w:sz w:val="20"/>
          <w:szCs w:val="20"/>
        </w:rPr>
      </w:pPr>
      <w:r w:rsidRPr="00D412F5">
        <w:rPr>
          <w:sz w:val="20"/>
          <w:szCs w:val="20"/>
        </w:rPr>
        <w:t xml:space="preserve"> на 2020-2024 гг.»</w:t>
      </w:r>
    </w:p>
    <w:p w:rsidR="001566D4" w:rsidRPr="00D412F5" w:rsidRDefault="001566D4" w:rsidP="001566D4">
      <w:pPr>
        <w:shd w:val="clear" w:color="auto" w:fill="FFFFFF"/>
        <w:ind w:firstLine="709"/>
        <w:jc w:val="right"/>
        <w:rPr>
          <w:color w:val="000000"/>
          <w:sz w:val="20"/>
          <w:szCs w:val="20"/>
        </w:rPr>
      </w:pPr>
    </w:p>
    <w:p w:rsidR="001566D4" w:rsidRPr="00CF7FDA" w:rsidRDefault="001566D4" w:rsidP="001566D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CF7FDA">
        <w:rPr>
          <w:b/>
          <w:color w:val="000000"/>
          <w:sz w:val="28"/>
          <w:szCs w:val="28"/>
        </w:rPr>
        <w:t>ПОЛОЖЕНИЕ</w:t>
      </w:r>
    </w:p>
    <w:p w:rsidR="001566D4" w:rsidRPr="00CF7FDA" w:rsidRDefault="001566D4" w:rsidP="001566D4">
      <w:pPr>
        <w:pStyle w:val="a3"/>
        <w:spacing w:before="0" w:beforeAutospacing="0" w:after="0" w:afterAutospacing="0"/>
        <w:ind w:hanging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CF7FDA">
        <w:rPr>
          <w:b/>
          <w:color w:val="000000"/>
          <w:sz w:val="28"/>
          <w:szCs w:val="28"/>
        </w:rPr>
        <w:t xml:space="preserve"> порядке финанси</w:t>
      </w:r>
      <w:r>
        <w:rPr>
          <w:b/>
          <w:color w:val="000000"/>
          <w:sz w:val="28"/>
          <w:szCs w:val="28"/>
        </w:rPr>
        <w:t>рования спортивных мероприятий</w:t>
      </w:r>
    </w:p>
    <w:p w:rsidR="001566D4" w:rsidRPr="00CF7FDA" w:rsidRDefault="001566D4" w:rsidP="001566D4">
      <w:pPr>
        <w:shd w:val="clear" w:color="auto" w:fill="FFFFFF"/>
        <w:tabs>
          <w:tab w:val="left" w:pos="612"/>
        </w:tabs>
        <w:ind w:left="-567" w:firstLine="567"/>
        <w:jc w:val="center"/>
        <w:rPr>
          <w:b/>
          <w:color w:val="000000"/>
          <w:sz w:val="28"/>
          <w:szCs w:val="28"/>
        </w:rPr>
      </w:pPr>
    </w:p>
    <w:p w:rsidR="001566D4" w:rsidRPr="00CF7FDA" w:rsidRDefault="001566D4" w:rsidP="001566D4">
      <w:pPr>
        <w:ind w:firstLine="851"/>
        <w:jc w:val="center"/>
        <w:rPr>
          <w:b/>
          <w:sz w:val="28"/>
          <w:szCs w:val="28"/>
        </w:rPr>
      </w:pPr>
      <w:r w:rsidRPr="00CF7FDA">
        <w:rPr>
          <w:b/>
          <w:sz w:val="28"/>
          <w:szCs w:val="28"/>
        </w:rPr>
        <w:t>1. ОБЩИЕ ПОЛОЖЕНИЯ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1.1. Положение «О порядке финансирования спортивных мероприятий» (далее -</w:t>
      </w:r>
      <w:r>
        <w:rPr>
          <w:sz w:val="28"/>
          <w:szCs w:val="28"/>
        </w:rPr>
        <w:t xml:space="preserve"> </w:t>
      </w:r>
      <w:r w:rsidRPr="00CF7FDA">
        <w:rPr>
          <w:sz w:val="28"/>
          <w:szCs w:val="28"/>
        </w:rPr>
        <w:t>Положение) разработано в соответствии с Федеральными законами «Об общественных объединениях» от 19 мая 1995 года № 82-ФЗ", «О профессиональных союзах, их правах и гарантиях деятельности» от 12.01.1996г. № 10-ФЗ, Уставом Профсоюза работников народного образования</w:t>
      </w:r>
      <w:r>
        <w:rPr>
          <w:sz w:val="28"/>
          <w:szCs w:val="28"/>
        </w:rPr>
        <w:t xml:space="preserve"> и науки Российской Федерации.</w:t>
      </w:r>
      <w:r w:rsidRPr="00CF7FDA">
        <w:rPr>
          <w:sz w:val="28"/>
          <w:szCs w:val="28"/>
        </w:rPr>
        <w:tab/>
      </w:r>
      <w:r w:rsidRPr="00CF7FDA">
        <w:rPr>
          <w:sz w:val="28"/>
          <w:szCs w:val="28"/>
        </w:rPr>
        <w:tab/>
      </w:r>
      <w:r w:rsidRPr="00CF7FDA">
        <w:rPr>
          <w:sz w:val="28"/>
          <w:szCs w:val="28"/>
        </w:rPr>
        <w:tab/>
        <w:t xml:space="preserve"> 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1.</w:t>
      </w:r>
      <w:proofErr w:type="gramStart"/>
      <w:r w:rsidRPr="00CF7FDA">
        <w:rPr>
          <w:sz w:val="28"/>
          <w:szCs w:val="28"/>
        </w:rPr>
        <w:t>2.Настоящее</w:t>
      </w:r>
      <w:proofErr w:type="gramEnd"/>
      <w:r w:rsidRPr="00CF7FDA">
        <w:rPr>
          <w:sz w:val="28"/>
          <w:szCs w:val="28"/>
        </w:rPr>
        <w:t xml:space="preserve"> Положение определяет порядок и размер финансирования спортивных мероприятий краевой организацией  Профсоюза.</w:t>
      </w:r>
    </w:p>
    <w:p w:rsidR="001566D4" w:rsidRPr="00CF7FDA" w:rsidRDefault="001566D4" w:rsidP="001566D4">
      <w:pPr>
        <w:ind w:firstLine="851"/>
        <w:jc w:val="both"/>
        <w:rPr>
          <w:sz w:val="28"/>
          <w:szCs w:val="28"/>
        </w:rPr>
      </w:pPr>
    </w:p>
    <w:p w:rsidR="001566D4" w:rsidRPr="00CF7FDA" w:rsidRDefault="001566D4" w:rsidP="001566D4">
      <w:pPr>
        <w:jc w:val="center"/>
        <w:rPr>
          <w:b/>
          <w:sz w:val="28"/>
          <w:szCs w:val="28"/>
        </w:rPr>
      </w:pPr>
      <w:r w:rsidRPr="00CF7FDA">
        <w:rPr>
          <w:b/>
          <w:sz w:val="28"/>
          <w:szCs w:val="28"/>
        </w:rPr>
        <w:t>2. ПОРЯДОК И РАЗМЕР ФИНАНСИРОВАНИЯСПОРТИВНЫХ МЕРОПРИЯТИЙ.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 xml:space="preserve">2.1. К спортивным мероприятиям, организация которых либо участие в них </w:t>
      </w:r>
      <w:proofErr w:type="gramStart"/>
      <w:r w:rsidRPr="00CF7FDA">
        <w:rPr>
          <w:sz w:val="28"/>
          <w:szCs w:val="28"/>
        </w:rPr>
        <w:t>финансируется  краевой</w:t>
      </w:r>
      <w:proofErr w:type="gramEnd"/>
      <w:r w:rsidRPr="00CF7FDA">
        <w:rPr>
          <w:sz w:val="28"/>
          <w:szCs w:val="28"/>
        </w:rPr>
        <w:t xml:space="preserve"> организацией  Профсоюза, относятся: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 xml:space="preserve">- </w:t>
      </w:r>
      <w:proofErr w:type="spellStart"/>
      <w:r w:rsidRPr="00CF7FDA">
        <w:rPr>
          <w:sz w:val="28"/>
          <w:szCs w:val="28"/>
        </w:rPr>
        <w:t>общепрофсоюзная</w:t>
      </w:r>
      <w:proofErr w:type="spellEnd"/>
      <w:r w:rsidRPr="00CF7FDA">
        <w:rPr>
          <w:sz w:val="28"/>
          <w:szCs w:val="28"/>
        </w:rPr>
        <w:t xml:space="preserve"> Спарт</w:t>
      </w:r>
      <w:r>
        <w:rPr>
          <w:sz w:val="28"/>
          <w:szCs w:val="28"/>
        </w:rPr>
        <w:t>акиада трудящихся Красноярского края</w:t>
      </w:r>
      <w:r w:rsidRPr="00CF7FDA">
        <w:rPr>
          <w:sz w:val="28"/>
          <w:szCs w:val="28"/>
        </w:rPr>
        <w:t>;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- краевая Спартакиада учителей;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- спартакиады, организуемые территориальными (районными, городскими, вузовскими) комитетами Профсоюза;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- участие членов Профсоюза в спортивных мероприятиях Российского, международного уровня.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2.2. Порядок и размер финансирования: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 xml:space="preserve">2.2.1. Участникам </w:t>
      </w:r>
      <w:proofErr w:type="spellStart"/>
      <w:r w:rsidRPr="00CF7FDA">
        <w:rPr>
          <w:sz w:val="28"/>
          <w:szCs w:val="28"/>
        </w:rPr>
        <w:t>общепрофсоюзной</w:t>
      </w:r>
      <w:proofErr w:type="spellEnd"/>
      <w:r w:rsidRPr="00CF7FDA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 xml:space="preserve"> трудящихся Красноярского края</w:t>
      </w:r>
      <w:r w:rsidRPr="00CF7FDA">
        <w:rPr>
          <w:sz w:val="28"/>
          <w:szCs w:val="28"/>
        </w:rPr>
        <w:t xml:space="preserve"> выплачиваются денежные средства на питание в размере не более 500 рублей в день на участника по каждому виду соревнований. При необходимости может быть приобретена единая форма для сборной команды краевой органи</w:t>
      </w:r>
      <w:r>
        <w:rPr>
          <w:sz w:val="28"/>
          <w:szCs w:val="28"/>
        </w:rPr>
        <w:t>зации Профсоюза.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2.</w:t>
      </w:r>
      <w:proofErr w:type="gramStart"/>
      <w:r w:rsidRPr="00CF7FDA">
        <w:rPr>
          <w:sz w:val="28"/>
          <w:szCs w:val="28"/>
        </w:rPr>
        <w:t>2.2..</w:t>
      </w:r>
      <w:proofErr w:type="gramEnd"/>
      <w:r w:rsidRPr="00CF7FDA">
        <w:rPr>
          <w:sz w:val="28"/>
          <w:szCs w:val="28"/>
        </w:rPr>
        <w:t xml:space="preserve"> Мероприятия краевой спартакиады учителей финансируется в соответствии со Сметой, утвержденной на текущий год.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2.2.3. Финансирование спартакиад, организуемых территориальными (районными, городскими, вузовскими)</w:t>
      </w:r>
      <w:r>
        <w:rPr>
          <w:sz w:val="28"/>
          <w:szCs w:val="28"/>
        </w:rPr>
        <w:t xml:space="preserve"> комитетами </w:t>
      </w:r>
      <w:proofErr w:type="gramStart"/>
      <w:r>
        <w:rPr>
          <w:sz w:val="28"/>
          <w:szCs w:val="28"/>
        </w:rPr>
        <w:t>Профсоюза</w:t>
      </w:r>
      <w:r w:rsidRPr="00CF7FDA">
        <w:rPr>
          <w:sz w:val="28"/>
          <w:szCs w:val="28"/>
        </w:rPr>
        <w:t xml:space="preserve">  может</w:t>
      </w:r>
      <w:proofErr w:type="gramEnd"/>
      <w:r w:rsidRPr="00CF7FDA">
        <w:rPr>
          <w:sz w:val="28"/>
          <w:szCs w:val="28"/>
        </w:rPr>
        <w:t xml:space="preserve"> осуществляться при выполнении следующих условий: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- наличие положения о Спартакиаде, сметы расходов на проведение Спартакиады, ходатайства территориального комитета;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- наличие информации о предполагаемом количестве участников;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расходов Спартакиады муниципалитета либо управления образования</w:t>
      </w:r>
      <w:r w:rsidRPr="00CF7FDA">
        <w:rPr>
          <w:sz w:val="28"/>
          <w:szCs w:val="28"/>
        </w:rPr>
        <w:t xml:space="preserve"> (для вузов – администра</w:t>
      </w:r>
      <w:r>
        <w:rPr>
          <w:sz w:val="28"/>
          <w:szCs w:val="28"/>
        </w:rPr>
        <w:t>ции вуза);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lastRenderedPageBreak/>
        <w:t xml:space="preserve">- отсутствие задолженности перед краевой организацией Профсоюза по перечислению профсоюзных взносов за прошедший календарный год. 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2.2.4. Размер финансирования спартакиад составляет 10 000 (десять тысяч) рублей.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2.5. Финансирование членов Профсоюза для участия в спортивных мероприятиях Российского, международного уровня может осуществляться при выполнении следующих условий:</w:t>
      </w:r>
    </w:p>
    <w:p w:rsidR="001566D4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- член Профсоюза является победителем соревнований краевого уровня;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- наличие ходатайства территориального (районного, городского, вузовского) комитета Профсоюза, заявления члена Профсоюза – участника соревнований;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- наличие документа, подтверждающего его право принимать участие в соревнованиях (вызов, приглашение и т.п.);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- наличие документа, определяющего предстоящие расходы на участие в соревнованиях;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 xml:space="preserve">- </w:t>
      </w:r>
      <w:proofErr w:type="spellStart"/>
      <w:r w:rsidRPr="00CF7FDA">
        <w:rPr>
          <w:sz w:val="28"/>
          <w:szCs w:val="28"/>
        </w:rPr>
        <w:t>софинансирование</w:t>
      </w:r>
      <w:proofErr w:type="spellEnd"/>
      <w:r w:rsidRPr="00CF7FDA">
        <w:rPr>
          <w:sz w:val="28"/>
          <w:szCs w:val="28"/>
        </w:rPr>
        <w:t xml:space="preserve"> расходов на участие в соревнованиях профорганизацией. 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Размер финансирования составляет не более 20000 (двадцати тысяч) рублей.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 xml:space="preserve">2.6. Решение о финансировании спортивных мероприятий принимается Президиумом краевой организации Профсоюза. </w:t>
      </w:r>
    </w:p>
    <w:p w:rsidR="001566D4" w:rsidRPr="00CF7FDA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 xml:space="preserve">2.7. Финансирование спортивных мероприятий производится в счет </w:t>
      </w:r>
      <w:proofErr w:type="spellStart"/>
      <w:r w:rsidRPr="00CF7FDA">
        <w:rPr>
          <w:sz w:val="28"/>
          <w:szCs w:val="28"/>
        </w:rPr>
        <w:t>недоперечисления</w:t>
      </w:r>
      <w:proofErr w:type="spellEnd"/>
      <w:r w:rsidRPr="00CF7FDA">
        <w:rPr>
          <w:sz w:val="28"/>
          <w:szCs w:val="28"/>
        </w:rPr>
        <w:t xml:space="preserve"> профсоюзных взносов в краевую организацию Профсоюза (АВИЗО), либо путем перечисления краевой организацией Профсоюза денежных средств на расчетный счет профорганизации.</w:t>
      </w:r>
    </w:p>
    <w:p w:rsidR="001566D4" w:rsidRDefault="001566D4" w:rsidP="001566D4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 xml:space="preserve"> 2.8. Для подтверждения целевого расходования средств профсоюзная организация предоставляет в бухгалтерию краевой организации Профсоюза копии документов, подтверждающих расходы.</w:t>
      </w:r>
    </w:p>
    <w:p w:rsidR="001566D4" w:rsidRDefault="001566D4" w:rsidP="001566D4">
      <w:pPr>
        <w:ind w:firstLine="851"/>
        <w:jc w:val="both"/>
        <w:rPr>
          <w:sz w:val="28"/>
          <w:szCs w:val="28"/>
        </w:rPr>
      </w:pPr>
    </w:p>
    <w:p w:rsidR="001566D4" w:rsidRDefault="001566D4" w:rsidP="001566D4">
      <w:pPr>
        <w:ind w:firstLine="851"/>
        <w:jc w:val="both"/>
        <w:rPr>
          <w:sz w:val="28"/>
          <w:szCs w:val="28"/>
        </w:rPr>
      </w:pPr>
    </w:p>
    <w:p w:rsidR="001566D4" w:rsidRPr="00CF7FDA" w:rsidRDefault="001566D4" w:rsidP="001566D4">
      <w:pPr>
        <w:ind w:firstLine="851"/>
        <w:jc w:val="both"/>
        <w:rPr>
          <w:sz w:val="28"/>
          <w:szCs w:val="28"/>
        </w:rPr>
      </w:pPr>
    </w:p>
    <w:p w:rsidR="001566D4" w:rsidRPr="00EA7B38" w:rsidRDefault="001566D4" w:rsidP="001566D4">
      <w:pPr>
        <w:ind w:firstLine="851"/>
        <w:jc w:val="both"/>
      </w:pPr>
    </w:p>
    <w:p w:rsidR="001566D4" w:rsidRDefault="001566D4" w:rsidP="001566D4">
      <w:pPr>
        <w:jc w:val="both"/>
        <w:rPr>
          <w:sz w:val="28"/>
          <w:szCs w:val="28"/>
        </w:rPr>
      </w:pPr>
    </w:p>
    <w:p w:rsidR="001566D4" w:rsidRDefault="001566D4" w:rsidP="001566D4">
      <w:pPr>
        <w:ind w:firstLine="851"/>
        <w:jc w:val="both"/>
        <w:rPr>
          <w:sz w:val="28"/>
          <w:szCs w:val="28"/>
        </w:rPr>
      </w:pPr>
    </w:p>
    <w:p w:rsidR="001566D4" w:rsidRDefault="001566D4" w:rsidP="001566D4">
      <w:pPr>
        <w:ind w:firstLine="851"/>
        <w:jc w:val="both"/>
        <w:rPr>
          <w:sz w:val="28"/>
          <w:szCs w:val="28"/>
        </w:rPr>
      </w:pPr>
    </w:p>
    <w:p w:rsidR="001566D4" w:rsidRDefault="001566D4" w:rsidP="001566D4">
      <w:pPr>
        <w:ind w:firstLine="851"/>
        <w:jc w:val="both"/>
        <w:rPr>
          <w:sz w:val="28"/>
          <w:szCs w:val="28"/>
        </w:rPr>
      </w:pPr>
    </w:p>
    <w:p w:rsidR="00E666AC" w:rsidRDefault="00E666AC">
      <w:bookmarkStart w:id="0" w:name="_GoBack"/>
      <w:bookmarkEnd w:id="0"/>
    </w:p>
    <w:sectPr w:rsidR="00E6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D4"/>
    <w:rsid w:val="001566D4"/>
    <w:rsid w:val="00E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72B9A-FF3A-4F48-90DE-51F2E8B9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6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2022-05-04T08:06:00Z</dcterms:created>
  <dcterms:modified xsi:type="dcterms:W3CDTF">2022-05-04T08:07:00Z</dcterms:modified>
</cp:coreProperties>
</file>